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7E" w:rsidRDefault="009F5D7E" w:rsidP="009F5D7E">
      <w:pPr>
        <w:rPr>
          <w:sz w:val="28"/>
          <w:szCs w:val="28"/>
        </w:rPr>
      </w:pPr>
      <w:r w:rsidRPr="00980C84">
        <w:rPr>
          <w:sz w:val="28"/>
          <w:szCs w:val="28"/>
        </w:rPr>
        <w:t xml:space="preserve">УДК          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 w:rsidRPr="00980C84">
        <w:rPr>
          <w:sz w:val="28"/>
          <w:szCs w:val="28"/>
        </w:rPr>
        <w:t>В.М.Балбуцкий</w:t>
      </w:r>
      <w:proofErr w:type="spellEnd"/>
      <w:r>
        <w:rPr>
          <w:sz w:val="28"/>
          <w:szCs w:val="28"/>
        </w:rPr>
        <w:t xml:space="preserve"> (Туров)</w:t>
      </w: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   ДУХОВНО-КУЛЬТУРНОЕ НАСЛЕДИЕ ТУРОВЩИНЫ.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      СВЯТОЙ БОРИС ЮРЬЕВИЧ, КНЯЗЬ ТУРОВСКИЙ.</w:t>
      </w: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Аннотация. В данном докладе рассказывается о жизни святого Бориса Юрьевича, князя </w:t>
      </w:r>
      <w:proofErr w:type="spellStart"/>
      <w:r>
        <w:rPr>
          <w:sz w:val="28"/>
          <w:szCs w:val="28"/>
        </w:rPr>
        <w:t>Туровского</w:t>
      </w:r>
      <w:proofErr w:type="spellEnd"/>
      <w:r>
        <w:rPr>
          <w:sz w:val="28"/>
          <w:szCs w:val="28"/>
        </w:rPr>
        <w:t>.</w:t>
      </w: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Туровская</w:t>
      </w:r>
      <w:proofErr w:type="spellEnd"/>
      <w:r>
        <w:rPr>
          <w:sz w:val="28"/>
          <w:szCs w:val="28"/>
        </w:rPr>
        <w:t xml:space="preserve"> земля славилась не только святителями и преподобными. Среди </w:t>
      </w:r>
      <w:proofErr w:type="spellStart"/>
      <w:r>
        <w:rPr>
          <w:sz w:val="28"/>
          <w:szCs w:val="28"/>
        </w:rPr>
        <w:t>Туровских</w:t>
      </w:r>
      <w:proofErr w:type="spellEnd"/>
      <w:r>
        <w:rPr>
          <w:sz w:val="28"/>
          <w:szCs w:val="28"/>
        </w:rPr>
        <w:t xml:space="preserve"> святых есть и благоверный Борис Юрьевич, князь </w:t>
      </w:r>
      <w:proofErr w:type="spellStart"/>
      <w:r>
        <w:rPr>
          <w:sz w:val="28"/>
          <w:szCs w:val="28"/>
        </w:rPr>
        <w:t>Туровский</w:t>
      </w:r>
      <w:proofErr w:type="spellEnd"/>
      <w:r>
        <w:rPr>
          <w:sz w:val="28"/>
          <w:szCs w:val="28"/>
        </w:rPr>
        <w:t>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 Князь Борис </w:t>
      </w:r>
      <w:proofErr w:type="spellStart"/>
      <w:r>
        <w:rPr>
          <w:sz w:val="28"/>
          <w:szCs w:val="28"/>
        </w:rPr>
        <w:t>Туровский</w:t>
      </w:r>
      <w:proofErr w:type="spellEnd"/>
      <w:r>
        <w:rPr>
          <w:sz w:val="28"/>
          <w:szCs w:val="28"/>
        </w:rPr>
        <w:t xml:space="preserve"> родился в </w:t>
      </w:r>
      <w:proofErr w:type="spellStart"/>
      <w:r>
        <w:rPr>
          <w:sz w:val="28"/>
          <w:szCs w:val="28"/>
        </w:rPr>
        <w:t>г.Суздаль</w:t>
      </w:r>
      <w:proofErr w:type="spellEnd"/>
      <w:r>
        <w:rPr>
          <w:sz w:val="28"/>
          <w:szCs w:val="28"/>
        </w:rPr>
        <w:t xml:space="preserve"> около 1030 года. Он сын киевского князя Юрия Владимировича, прозванного Долгоруким, младший брат Андрея </w:t>
      </w:r>
      <w:proofErr w:type="spellStart"/>
      <w:r>
        <w:rPr>
          <w:sz w:val="28"/>
          <w:szCs w:val="28"/>
        </w:rPr>
        <w:t>Боголюбского</w:t>
      </w:r>
      <w:proofErr w:type="spellEnd"/>
      <w:r>
        <w:rPr>
          <w:sz w:val="28"/>
          <w:szCs w:val="28"/>
        </w:rPr>
        <w:t xml:space="preserve">, внук великого князя Владимира Мономаха. Его мать – Амина, дочь половецкого хана </w:t>
      </w:r>
      <w:proofErr w:type="spellStart"/>
      <w:r>
        <w:rPr>
          <w:sz w:val="28"/>
          <w:szCs w:val="28"/>
        </w:rPr>
        <w:t>Аепы</w:t>
      </w:r>
      <w:proofErr w:type="spellEnd"/>
      <w:r>
        <w:rPr>
          <w:sz w:val="28"/>
          <w:szCs w:val="28"/>
        </w:rPr>
        <w:t xml:space="preserve"> умерла в 1158 году в </w:t>
      </w:r>
      <w:proofErr w:type="spellStart"/>
      <w:r>
        <w:rPr>
          <w:sz w:val="28"/>
          <w:szCs w:val="28"/>
        </w:rPr>
        <w:t>г.Суздаль</w:t>
      </w:r>
      <w:proofErr w:type="spellEnd"/>
      <w:r>
        <w:rPr>
          <w:sz w:val="28"/>
          <w:szCs w:val="28"/>
        </w:rPr>
        <w:t>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После кончины князя Владимира Мономаха в 1125 году, его дети и внуки в течение полувека враждовали между собой за власть в Киеве. Изгоняя друг друга, они часто менялись на киевском престоле. Поэтому, князю Борису приходилось неоднократно участвовать в военных действиях под руководством своего отца. Отказаться от участия он не мог, так как это могло быть проявлением трусости и свидетельствовало о его не достоинстве носить титул князя. Кроме того, это могло быть воспринято как неповиновение отцу, а он уважал своего отца и покорялся ему. Вместе с </w:t>
      </w:r>
      <w:proofErr w:type="gramStart"/>
      <w:r>
        <w:rPr>
          <w:sz w:val="28"/>
          <w:szCs w:val="28"/>
        </w:rPr>
        <w:t>братьями  многие</w:t>
      </w:r>
      <w:proofErr w:type="gramEnd"/>
      <w:r>
        <w:rPr>
          <w:sz w:val="28"/>
          <w:szCs w:val="28"/>
        </w:rPr>
        <w:t xml:space="preserve"> годы он помогал отцу Юрию Долгорукому бороться за киевский престол. Эти междоусобицы несли рознь когда-то единой Киевской Руси, которая в 988 году приняла христианство. 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В 1149 году Юрий Долгорукий занял Киев и стал великим князем. Он разделил киевские земли между детьми. Бориса он поставил княжить в Белгороде. Правил Борис в Белгороде недолго. На следующий год город занял князь Изяслав. Как сказано в Лаврентьевской летописи, князь Борис бежал в Киев, к отцу.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 Между князьями Юрием и Изяславом шла постоянная борьба за Киев. Князья несколько раз захватывали, а потом теряли Киев. Князь Изяслав неожиданно умер в 1154 году. Младший брат Изяслава Ростислав Мстиславович уступил престол своему дяде – Юрию Долгорукому. Занявший в третий раз Киев весной 1155 года Юрий Долгорукий вновь разделил земли Руси между своими сыновьями. Как записано в Лаврентьевской летописи, Бориса он поставил княжить в Турове. Однако княжение его было недолгим. 15мая 1157 года князь Юрий Долгорукий умер и вновь вспыхнула борьба за киевский престол. Потеряв поддержку отца, князь Борис оставил Туров и вернулся в Суздаль.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По своему характеру Борис Юрьевич был мирный, хотя и участвовал в военных походах против неприятеля. Жестокие войны и политические интриги не смогли затмить сердечной чистоты князя. Он был кроткий и миролюбивый. Он не уходил в затвор или просто в монастырь.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 Умер князь Борис </w:t>
      </w:r>
      <w:proofErr w:type="spellStart"/>
      <w:r>
        <w:rPr>
          <w:sz w:val="28"/>
          <w:szCs w:val="28"/>
        </w:rPr>
        <w:t>Туровский</w:t>
      </w:r>
      <w:proofErr w:type="spellEnd"/>
      <w:r>
        <w:rPr>
          <w:sz w:val="28"/>
          <w:szCs w:val="28"/>
        </w:rPr>
        <w:t xml:space="preserve"> 4 мая 1158 года в г. Суздаль и был погребен в церкви Святых Мучеников на Нерли </w:t>
      </w:r>
      <w:proofErr w:type="gramStart"/>
      <w:r>
        <w:rPr>
          <w:sz w:val="28"/>
          <w:szCs w:val="28"/>
        </w:rPr>
        <w:t>в Кидекши</w:t>
      </w:r>
      <w:proofErr w:type="gramEnd"/>
      <w:r>
        <w:rPr>
          <w:sz w:val="28"/>
          <w:szCs w:val="28"/>
        </w:rPr>
        <w:t xml:space="preserve">, которую построил его отец. В 1158 году имеется упоминание об этом в Патриаршей летописи: «Того же лета (6666) преставился князь Борис Юрьевич сын Долгорукого, месяца мая в 12 день, на память святого </w:t>
      </w:r>
      <w:proofErr w:type="spellStart"/>
      <w:r>
        <w:rPr>
          <w:sz w:val="28"/>
          <w:szCs w:val="28"/>
        </w:rPr>
        <w:t>Епифания</w:t>
      </w:r>
      <w:proofErr w:type="spellEnd"/>
      <w:r>
        <w:rPr>
          <w:sz w:val="28"/>
          <w:szCs w:val="28"/>
        </w:rPr>
        <w:t xml:space="preserve"> митрополита киевского и положен был в церкви святых мучеников Бориса и Глеба, которую создал отец его князь великий Юрий Владимирович Мономах Долгорукий на реке на Нерли, где было </w:t>
      </w:r>
      <w:proofErr w:type="spellStart"/>
      <w:r>
        <w:rPr>
          <w:sz w:val="28"/>
          <w:szCs w:val="28"/>
        </w:rPr>
        <w:t>статовище</w:t>
      </w:r>
      <w:proofErr w:type="spellEnd"/>
      <w:r>
        <w:rPr>
          <w:sz w:val="28"/>
          <w:szCs w:val="28"/>
        </w:rPr>
        <w:t xml:space="preserve"> святых Бориса и Глеба».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 У князя Бориса </w:t>
      </w:r>
      <w:proofErr w:type="spellStart"/>
      <w:r>
        <w:rPr>
          <w:sz w:val="28"/>
          <w:szCs w:val="28"/>
        </w:rPr>
        <w:t>Туровского</w:t>
      </w:r>
      <w:proofErr w:type="spellEnd"/>
      <w:r>
        <w:rPr>
          <w:sz w:val="28"/>
          <w:szCs w:val="28"/>
        </w:rPr>
        <w:t xml:space="preserve"> были жена Марфа и дочь Евфросиния, которая умерла в 1202 году.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 В 1675 году суздальский воевода Тимофей Савелов при осмотре каменной раки обнаружил нетление мощей князя Бориса. Это произошло спустя более 500 лет после кончины князя. С этого времени началось его почитание местной церковью. Однако официально канонизирован князь был только в 1982 году в соборе Владимирских Святых. Святой Синод Белорусской Православной Церкви в 2002 году включил благоверного князя Бориса </w:t>
      </w:r>
      <w:proofErr w:type="spellStart"/>
      <w:r>
        <w:rPr>
          <w:sz w:val="28"/>
          <w:szCs w:val="28"/>
        </w:rPr>
        <w:t>Туровского</w:t>
      </w:r>
      <w:proofErr w:type="spellEnd"/>
      <w:r>
        <w:rPr>
          <w:sz w:val="28"/>
          <w:szCs w:val="28"/>
        </w:rPr>
        <w:t xml:space="preserve"> в Собор Белорусских святых. День его памяти – третья неделя по Пятидесятнице. Память отмечается также 6 июля во время празднования Собора Владимирских святых.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Литература.</w:t>
      </w: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>1.Велько А.В. Православные святые земли белорусской. – Минск: Белорусская Православная церковь, 2015. – 64 с.</w:t>
      </w:r>
    </w:p>
    <w:p w:rsidR="009F5D7E" w:rsidRDefault="009F5D7E" w:rsidP="009F5D7E">
      <w:pPr>
        <w:rPr>
          <w:sz w:val="28"/>
          <w:szCs w:val="28"/>
        </w:rPr>
      </w:pPr>
      <w:r>
        <w:rPr>
          <w:sz w:val="28"/>
          <w:szCs w:val="28"/>
        </w:rPr>
        <w:t>1. Студенческий журнал «Ступени» Минских духовных академии и семинарии, № 2 (18) 2005, отпечатано в типографии ОДО «</w:t>
      </w:r>
      <w:proofErr w:type="spellStart"/>
      <w:r>
        <w:rPr>
          <w:sz w:val="28"/>
          <w:szCs w:val="28"/>
        </w:rPr>
        <w:t>Дивимакс</w:t>
      </w:r>
      <w:proofErr w:type="spellEnd"/>
      <w:r>
        <w:rPr>
          <w:sz w:val="28"/>
          <w:szCs w:val="28"/>
        </w:rPr>
        <w:t>».</w:t>
      </w: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9F5D7E" w:rsidRDefault="009F5D7E" w:rsidP="009F5D7E">
      <w:pPr>
        <w:rPr>
          <w:sz w:val="28"/>
          <w:szCs w:val="28"/>
        </w:rPr>
      </w:pPr>
    </w:p>
    <w:p w:rsidR="00665FDC" w:rsidRDefault="00665FDC">
      <w:bookmarkStart w:id="0" w:name="_GoBack"/>
      <w:bookmarkEnd w:id="0"/>
    </w:p>
    <w:sectPr w:rsidR="0066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14"/>
    <w:rsid w:val="002A0714"/>
    <w:rsid w:val="00665FDC"/>
    <w:rsid w:val="009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20CB-4869-49A7-815D-BC39FB1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3617</Characters>
  <Application>Microsoft Office Word</Application>
  <DocSecurity>0</DocSecurity>
  <Lines>30</Lines>
  <Paragraphs>8</Paragraphs>
  <ScaleCrop>false</ScaleCrop>
  <Company>diakov.net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2025-08-20T12:45:00Z</dcterms:created>
  <dcterms:modified xsi:type="dcterms:W3CDTF">2025-08-20T12:46:00Z</dcterms:modified>
</cp:coreProperties>
</file>